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产业政策项目申报诚实信用承诺书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庐阳区经济和信息化局：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本单位本着诚实信用的原则郑重承诺：申报201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年庐阳区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发展政策资金所报送的所有信息及材料均真实、准确、合规。如申报成功，保证资金使用合法合规。</w:t>
      </w:r>
    </w:p>
    <w:p>
      <w:pPr>
        <w:ind w:firstLine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如有不实之处，或违反相关规定：本单位愿意接受合肥市失信联合惩戒制度等相关规定的处理。</w:t>
      </w:r>
    </w:p>
    <w:p>
      <w:pPr>
        <w:ind w:firstLine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 特此承诺。    </w:t>
      </w:r>
    </w:p>
    <w:p>
      <w:pPr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单位名称(公章)     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法人代表签字：    </w:t>
      </w:r>
    </w:p>
    <w:p>
      <w:pPr>
        <w:ind w:firstLine="4800" w:firstLineChars="1500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    日 </w:t>
      </w:r>
      <w:r>
        <w:rPr>
          <w:rFonts w:hint="eastAsia" w:ascii="仿宋_GB2312" w:eastAsia="仿宋_GB2312"/>
          <w:sz w:val="36"/>
          <w:szCs w:val="36"/>
        </w:rPr>
        <w:t>   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3826"/>
    <w:rsid w:val="24155E85"/>
    <w:rsid w:val="3A8D3826"/>
    <w:rsid w:val="5CCF0853"/>
    <w:rsid w:val="6DB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2019-08-19T12:26:00Z</dcterms:created>
  <dc:creator>孙秀</dc:creator>
  <cp:lastModifiedBy>食梦者</cp:lastModifiedBy>
  <dcterms:modified xsi:type="dcterms:W3CDTF">2020-01-02T03:13:51Z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